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AE" w:rsidRDefault="00182EAE" w:rsidP="003A5E00">
      <w:pPr>
        <w:suppressAutoHyphens/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2348C" w:rsidRDefault="004142F0" w:rsidP="003A5E00">
      <w:pPr>
        <w:suppressAutoHyphens/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649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1D73" w:rsidRPr="003A5E00" w:rsidRDefault="00A51D73" w:rsidP="003A5E00">
      <w:pPr>
        <w:suppressAutoHyphens/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4AE23" wp14:editId="012952E7">
                <wp:simplePos x="0" y="0"/>
                <wp:positionH relativeFrom="column">
                  <wp:posOffset>2599690</wp:posOffset>
                </wp:positionH>
                <wp:positionV relativeFrom="paragraph">
                  <wp:posOffset>231775</wp:posOffset>
                </wp:positionV>
                <wp:extent cx="596265" cy="357505"/>
                <wp:effectExtent l="0" t="0" r="13335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04.7pt;margin-top:18.25pt;width:46.95pt;height: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" fillcolor="white [3212]" strokecolor="white [3212]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1F2A1" wp14:editId="3255D4E5">
                <wp:simplePos x="0" y="0"/>
                <wp:positionH relativeFrom="column">
                  <wp:posOffset>2766695</wp:posOffset>
                </wp:positionH>
                <wp:positionV relativeFrom="paragraph">
                  <wp:posOffset>630555</wp:posOffset>
                </wp:positionV>
                <wp:extent cx="337820" cy="357505"/>
                <wp:effectExtent l="0" t="0" r="24130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17.85pt;margin-top:49.65pt;width:26.6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" fillcolor="white [3212]" strokecolor="white [3212]" strokeweight="2pt"/>
            </w:pict>
          </mc:Fallback>
        </mc:AlternateConten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36306768"/>
        <w:docPartObj>
          <w:docPartGallery w:val="Table of Contents"/>
          <w:docPartUnique/>
        </w:docPartObj>
      </w:sdtPr>
      <w:sdtEndPr/>
      <w:sdtContent>
        <w:p w:rsidR="000B1DA2" w:rsidRPr="003A5E00" w:rsidRDefault="000B1DA2" w:rsidP="003A5E00">
          <w:pPr>
            <w:pStyle w:val="a5"/>
            <w:spacing w:before="240" w:line="240" w:lineRule="auto"/>
            <w:jc w:val="both"/>
            <w:rPr>
              <w:rFonts w:ascii="Times New Roman" w:hAnsi="Times New Roman" w:cs="Times New Roman"/>
            </w:rPr>
          </w:pPr>
          <w:r w:rsidRPr="003A5E00">
            <w:rPr>
              <w:rFonts w:ascii="Times New Roman" w:hAnsi="Times New Roman" w:cs="Times New Roman"/>
            </w:rPr>
            <w:t>Оглавление</w:t>
          </w:r>
        </w:p>
        <w:p w:rsidR="003A5E00" w:rsidRPr="003A5E00" w:rsidRDefault="000B1DA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3A5E00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3A5E00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3A5E00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25818432" w:history="1">
            <w:r w:rsidR="003A5E00" w:rsidRPr="003A5E00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ГЛАВА 1. Целевой раздел образовательной программы.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_Toc525818432 \h </w:instrTex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465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E00" w:rsidRPr="003A5E00" w:rsidRDefault="004142F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8433" w:history="1">
            <w:r w:rsidR="003A5E00" w:rsidRPr="003A5E00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1.1.Пояснительная записка.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_Toc525818433 \h </w:instrTex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465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E00" w:rsidRPr="003A5E00" w:rsidRDefault="004142F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8434" w:history="1">
            <w:r w:rsidR="003A5E00" w:rsidRPr="003A5E00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1.2. Цели и задачи реализации программы.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_Toc525818434 \h </w:instrTex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465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E00" w:rsidRPr="003A5E00" w:rsidRDefault="004142F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8435" w:history="1">
            <w:r w:rsidR="003A5E00" w:rsidRPr="003A5E00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1.3.Принципы и подходы к формированию Программ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_Toc525818435 \h </w:instrTex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465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E00" w:rsidRPr="003A5E00" w:rsidRDefault="004142F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8436" w:history="1">
            <w:r w:rsidR="003A5E00" w:rsidRPr="003A5E00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1.4.Возрастная  характеристика  детей  3-4  лет.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_Toc525818436 \h </w:instrTex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465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E00" w:rsidRPr="003A5E00" w:rsidRDefault="004142F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8437" w:history="1">
            <w:r w:rsidR="003A5E00" w:rsidRPr="003A5E00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1.5.Планируемые результаты усвоения программы.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_Toc525818437 \h </w:instrTex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465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E00" w:rsidRPr="003A5E00" w:rsidRDefault="004142F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8438" w:history="1">
            <w:r w:rsidR="003A5E00" w:rsidRPr="003A5E00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1.6. Модель организации образовательного процесса в группе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_Toc525818438 \h </w:instrTex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465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E00" w:rsidRPr="003A5E00" w:rsidRDefault="004142F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8439" w:history="1">
            <w:r w:rsidR="003A5E00" w:rsidRPr="003A5E00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Глава 2. Содержательный раздел.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_Toc525818439 \h </w:instrTex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465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E00" w:rsidRPr="003A5E00" w:rsidRDefault="004142F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8440" w:history="1">
            <w:r w:rsidR="003A5E00" w:rsidRPr="003A5E00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 xml:space="preserve">2.1. </w:t>
            </w:r>
            <w:r w:rsidR="003A5E00" w:rsidRPr="003A5E00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Описание образовательной деятельности в соответствии с направлениями развития ребенка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_Toc525818440 \h </w:instrTex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465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E00" w:rsidRPr="003A5E00" w:rsidRDefault="004142F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8441" w:history="1">
            <w:r w:rsidR="003A5E00" w:rsidRPr="003A5E00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2.2. План работы с родителями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_Toc525818441 \h </w:instrTex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465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E00" w:rsidRPr="003A5E00" w:rsidRDefault="004142F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8442" w:history="1">
            <w:r w:rsidR="003A5E00" w:rsidRPr="003A5E00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2.3. Учебно-тематическое планирование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_Toc525818442 \h </w:instrTex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465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E00" w:rsidRPr="003A5E00" w:rsidRDefault="004142F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8443" w:history="1">
            <w:r w:rsidR="003A5E00" w:rsidRPr="003A5E00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2.4. Список используемой литературы: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_Toc525818443 \h </w:instrTex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4652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3A5E00" w:rsidRPr="003A5E0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1DA2" w:rsidRPr="003A5E00" w:rsidRDefault="000B1DA2" w:rsidP="003A5E00">
          <w:pPr>
            <w:spacing w:before="240" w:line="240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3A5E00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B1DA2" w:rsidRPr="003A5E00" w:rsidRDefault="000B1DA2" w:rsidP="003A5E00">
      <w:pPr>
        <w:suppressAutoHyphens/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B1DA2" w:rsidRPr="003A5E00" w:rsidRDefault="000B1DA2" w:rsidP="003A5E00">
      <w:pPr>
        <w:spacing w:before="24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5E00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BF29B1" w:rsidRPr="003A5E00" w:rsidRDefault="00BF29B1" w:rsidP="003A5E00">
      <w:pPr>
        <w:pStyle w:val="1"/>
        <w:spacing w:before="240" w:line="240" w:lineRule="auto"/>
        <w:jc w:val="both"/>
        <w:rPr>
          <w:rFonts w:ascii="Times New Roman" w:eastAsia="Calibri" w:hAnsi="Times New Roman" w:cs="Times New Roman"/>
          <w:color w:val="auto"/>
        </w:rPr>
      </w:pPr>
      <w:bookmarkStart w:id="1" w:name="_Toc525818432"/>
      <w:r w:rsidRPr="003A5E00">
        <w:rPr>
          <w:rFonts w:ascii="Times New Roman" w:hAnsi="Times New Roman" w:cs="Times New Roman"/>
          <w:color w:val="auto"/>
        </w:rPr>
        <w:lastRenderedPageBreak/>
        <w:t xml:space="preserve">ГЛАВА 1. </w:t>
      </w:r>
      <w:r w:rsidR="003A5E00" w:rsidRPr="003A5E00">
        <w:rPr>
          <w:rFonts w:ascii="Times New Roman" w:hAnsi="Times New Roman" w:cs="Times New Roman"/>
          <w:color w:val="auto"/>
        </w:rPr>
        <w:t>Целевой раздел образовательной программы.</w:t>
      </w:r>
      <w:bookmarkEnd w:id="1"/>
    </w:p>
    <w:p w:rsidR="00BF29B1" w:rsidRPr="003A5E00" w:rsidRDefault="00BF29B1" w:rsidP="003A5E00">
      <w:pPr>
        <w:pStyle w:val="1"/>
        <w:spacing w:before="240" w:line="240" w:lineRule="auto"/>
        <w:jc w:val="both"/>
        <w:rPr>
          <w:rFonts w:ascii="Times New Roman" w:hAnsi="Times New Roman" w:cs="Times New Roman"/>
          <w:color w:val="auto"/>
        </w:rPr>
      </w:pPr>
      <w:bookmarkStart w:id="2" w:name="_Toc525818433"/>
      <w:r w:rsidRPr="003A5E00">
        <w:rPr>
          <w:rFonts w:ascii="Times New Roman" w:hAnsi="Times New Roman" w:cs="Times New Roman"/>
          <w:color w:val="auto"/>
        </w:rPr>
        <w:t>1.1.Пояснительная записка.</w:t>
      </w:r>
      <w:bookmarkEnd w:id="2"/>
    </w:p>
    <w:p w:rsidR="00BF29B1" w:rsidRPr="003A5E00" w:rsidRDefault="00BF29B1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>Основная общеобразовательная программа муниципального бюджетного дошкольного образовательного учреждения Жирновский  детский сад «Росинка» разработана в соответствии с  федеральными государственными стандартами  к структуре основной общеобразовательной программы дошкольного образования (Приказ № 1155 от 17 октября 2013 года "Об утверждении  федерального государственного   образовательного стандарта дошкольного образования").</w:t>
      </w:r>
    </w:p>
    <w:p w:rsidR="00BF29B1" w:rsidRPr="003A5E00" w:rsidRDefault="00BF29B1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 xml:space="preserve">Программа построена на основе  общеобразовательной программы дошкольного образования "От рождения до школы", авторы  </w:t>
      </w:r>
      <w:proofErr w:type="spellStart"/>
      <w:r w:rsidRPr="003A5E00">
        <w:rPr>
          <w:rFonts w:ascii="Times New Roman" w:hAnsi="Times New Roman"/>
          <w:sz w:val="28"/>
          <w:szCs w:val="28"/>
        </w:rPr>
        <w:t>Веракса</w:t>
      </w:r>
      <w:proofErr w:type="spellEnd"/>
      <w:r w:rsidRPr="003A5E00">
        <w:rPr>
          <w:rFonts w:ascii="Times New Roman" w:hAnsi="Times New Roman"/>
          <w:sz w:val="28"/>
          <w:szCs w:val="28"/>
        </w:rPr>
        <w:t xml:space="preserve"> Н.Е, Комарова Т.С., Васильева М.А.</w:t>
      </w:r>
    </w:p>
    <w:p w:rsidR="00BF29B1" w:rsidRPr="003A5E00" w:rsidRDefault="00BF29B1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общечеловеческих ценностей, а также способностей и компетенций.</w:t>
      </w:r>
    </w:p>
    <w:p w:rsidR="00BF29B1" w:rsidRPr="003A5E00" w:rsidRDefault="00BF29B1" w:rsidP="003A5E00">
      <w:pPr>
        <w:pStyle w:val="1"/>
        <w:spacing w:before="240" w:line="240" w:lineRule="auto"/>
        <w:jc w:val="both"/>
        <w:rPr>
          <w:rFonts w:ascii="Times New Roman" w:hAnsi="Times New Roman" w:cs="Times New Roman"/>
          <w:color w:val="auto"/>
        </w:rPr>
      </w:pPr>
      <w:bookmarkStart w:id="3" w:name="_Toc525818434"/>
      <w:r w:rsidRPr="003A5E00">
        <w:rPr>
          <w:rFonts w:ascii="Times New Roman" w:hAnsi="Times New Roman" w:cs="Times New Roman"/>
          <w:color w:val="auto"/>
        </w:rPr>
        <w:t>1.</w:t>
      </w:r>
      <w:r w:rsidR="000B1DA2" w:rsidRPr="003A5E00">
        <w:rPr>
          <w:rFonts w:ascii="Times New Roman" w:hAnsi="Times New Roman" w:cs="Times New Roman"/>
          <w:color w:val="auto"/>
        </w:rPr>
        <w:t xml:space="preserve">2. </w:t>
      </w:r>
      <w:r w:rsidRPr="003A5E00">
        <w:rPr>
          <w:rFonts w:ascii="Times New Roman" w:hAnsi="Times New Roman" w:cs="Times New Roman"/>
          <w:color w:val="auto"/>
        </w:rPr>
        <w:t>Цели и задачи реализации программы.</w:t>
      </w:r>
      <w:bookmarkEnd w:id="3"/>
    </w:p>
    <w:p w:rsidR="00BF29B1" w:rsidRPr="003A5E00" w:rsidRDefault="00BF29B1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3A5E00">
        <w:rPr>
          <w:rFonts w:ascii="Times New Roman" w:hAnsi="Times New Roman"/>
          <w:sz w:val="28"/>
          <w:szCs w:val="28"/>
        </w:rPr>
        <w:t>позитивная социализация и всестороннее развитие ребенка раннего и дошкольного возраста в адекватных его возрасту детских видах деятельности.</w:t>
      </w:r>
    </w:p>
    <w:p w:rsidR="00BF29B1" w:rsidRPr="003A5E00" w:rsidRDefault="00BF29B1" w:rsidP="003A5E00">
      <w:pPr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5E00">
        <w:rPr>
          <w:rFonts w:ascii="Times New Roman" w:hAnsi="Times New Roman"/>
          <w:b/>
          <w:sz w:val="28"/>
          <w:szCs w:val="28"/>
        </w:rPr>
        <w:t>Задачи:</w:t>
      </w:r>
    </w:p>
    <w:p w:rsidR="00BF29B1" w:rsidRPr="003A5E00" w:rsidRDefault="00BF29B1" w:rsidP="003A5E00">
      <w:pPr>
        <w:pStyle w:val="a4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F29B1" w:rsidRPr="003A5E00" w:rsidRDefault="00BF29B1" w:rsidP="003A5E00">
      <w:pPr>
        <w:pStyle w:val="a4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F29B1" w:rsidRPr="003A5E00" w:rsidRDefault="00BF29B1" w:rsidP="003A5E00">
      <w:pPr>
        <w:pStyle w:val="a4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BF29B1" w:rsidRPr="003A5E00" w:rsidRDefault="00BF29B1" w:rsidP="003A5E00">
      <w:pPr>
        <w:pStyle w:val="a4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F29B1" w:rsidRPr="003A5E00" w:rsidRDefault="00BF29B1" w:rsidP="003A5E00">
      <w:pPr>
        <w:pStyle w:val="a4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F29B1" w:rsidRPr="003A5E00" w:rsidRDefault="00BF29B1" w:rsidP="003A5E00">
      <w:pPr>
        <w:pStyle w:val="a4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lastRenderedPageBreak/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BF29B1" w:rsidRPr="003A5E00" w:rsidRDefault="00BF29B1" w:rsidP="003A5E00">
      <w:pPr>
        <w:pStyle w:val="a4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BF29B1" w:rsidRPr="003A5E00" w:rsidRDefault="00BF29B1" w:rsidP="003A5E00">
      <w:pPr>
        <w:pStyle w:val="a4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F29B1" w:rsidRPr="003A5E00" w:rsidRDefault="00BF29B1" w:rsidP="003A5E00">
      <w:pPr>
        <w:pStyle w:val="a4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BF29B1" w:rsidRPr="003A5E00" w:rsidRDefault="00BF29B1" w:rsidP="003A5E00">
      <w:pPr>
        <w:pStyle w:val="1"/>
        <w:spacing w:before="240" w:line="240" w:lineRule="auto"/>
        <w:jc w:val="both"/>
        <w:rPr>
          <w:rFonts w:ascii="Times New Roman" w:hAnsi="Times New Roman" w:cs="Times New Roman"/>
          <w:color w:val="auto"/>
        </w:rPr>
      </w:pPr>
      <w:bookmarkStart w:id="4" w:name="_Toc525818435"/>
      <w:r w:rsidRPr="003A5E00">
        <w:rPr>
          <w:rFonts w:ascii="Times New Roman" w:hAnsi="Times New Roman" w:cs="Times New Roman"/>
          <w:color w:val="auto"/>
        </w:rPr>
        <w:t>1.3.Принципы и подходы к формированию Программ</w:t>
      </w:r>
      <w:bookmarkEnd w:id="4"/>
    </w:p>
    <w:p w:rsidR="00BF29B1" w:rsidRPr="003A5E00" w:rsidRDefault="00BF29B1" w:rsidP="003A5E00">
      <w:pPr>
        <w:pStyle w:val="a4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BF29B1" w:rsidRPr="003A5E00" w:rsidRDefault="00BF29B1" w:rsidP="003A5E00">
      <w:pPr>
        <w:pStyle w:val="a4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применимости.</w:t>
      </w:r>
    </w:p>
    <w:p w:rsidR="00BF29B1" w:rsidRPr="003A5E00" w:rsidRDefault="00BF29B1" w:rsidP="003A5E00">
      <w:pPr>
        <w:pStyle w:val="a4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BF29B1" w:rsidRPr="003A5E00" w:rsidRDefault="00BF29B1" w:rsidP="003A5E00">
      <w:pPr>
        <w:pStyle w:val="1"/>
        <w:spacing w:before="240" w:line="240" w:lineRule="auto"/>
        <w:jc w:val="both"/>
        <w:rPr>
          <w:rFonts w:ascii="Times New Roman" w:hAnsi="Times New Roman" w:cs="Times New Roman"/>
          <w:color w:val="auto"/>
        </w:rPr>
      </w:pPr>
      <w:bookmarkStart w:id="5" w:name="_Toc525818436"/>
      <w:r w:rsidRPr="003A5E00">
        <w:rPr>
          <w:rFonts w:ascii="Times New Roman" w:hAnsi="Times New Roman" w:cs="Times New Roman"/>
          <w:color w:val="auto"/>
        </w:rPr>
        <w:t>1.4.Возрастная  характеристика</w:t>
      </w:r>
      <w:r w:rsidR="003A5E00" w:rsidRPr="003A5E00">
        <w:rPr>
          <w:rFonts w:ascii="Times New Roman" w:hAnsi="Times New Roman" w:cs="Times New Roman"/>
          <w:color w:val="auto"/>
        </w:rPr>
        <w:t xml:space="preserve"> </w:t>
      </w:r>
      <w:r w:rsidRPr="003A5E00">
        <w:rPr>
          <w:rFonts w:ascii="Times New Roman" w:hAnsi="Times New Roman" w:cs="Times New Roman"/>
          <w:color w:val="auto"/>
        </w:rPr>
        <w:t xml:space="preserve"> детей  3-4  лет.</w:t>
      </w:r>
      <w:bookmarkEnd w:id="5"/>
    </w:p>
    <w:p w:rsidR="00BF29B1" w:rsidRPr="003A5E00" w:rsidRDefault="00BF29B1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>Ребенок  с  удовольствием  знакомится  с элементарными  средствами  выразительности   (цвет,  звук, форма, движения, жесты),  проявляется  интерес  к  произведениям  народного  и  классического  искусства,  к  литературе  (стихи,  песенки,  потешки),  к  исполнению  и  слушанию  музыкальных произведений.</w:t>
      </w:r>
    </w:p>
    <w:p w:rsidR="00BF29B1" w:rsidRPr="003A5E00" w:rsidRDefault="00BF29B1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>В  музыкально-</w:t>
      </w:r>
      <w:proofErr w:type="gramStart"/>
      <w:r w:rsidRPr="003A5E00">
        <w:rPr>
          <w:rFonts w:ascii="Times New Roman" w:hAnsi="Times New Roman"/>
          <w:sz w:val="28"/>
          <w:szCs w:val="28"/>
        </w:rPr>
        <w:t>ритмической  деятельности</w:t>
      </w:r>
      <w:proofErr w:type="gramEnd"/>
      <w:r w:rsidRPr="003A5E00">
        <w:rPr>
          <w:rFonts w:ascii="Times New Roman" w:hAnsi="Times New Roman"/>
          <w:sz w:val="28"/>
          <w:szCs w:val="28"/>
        </w:rPr>
        <w:t xml:space="preserve">  ребенок   3-4  лет  испытывает  желание  слушать  музыку и  производить  естественные  движения под  звучащую музыку.  К  4  годам  овладевает элементарными  певческими  навыками  несложных  музыкальных  произведений. Ребенок  хорошо  перевоплощается  в  образ  зайчика,  медведя, лисы,  петушка  и  т.п.  в  движениях,  особенно  под  плясовую  мелодию.  Приобре</w:t>
      </w:r>
      <w:r w:rsidR="00C37710">
        <w:rPr>
          <w:rFonts w:ascii="Times New Roman" w:hAnsi="Times New Roman"/>
          <w:sz w:val="28"/>
          <w:szCs w:val="28"/>
        </w:rPr>
        <w:t xml:space="preserve">тает  элементарные  навыки  </w:t>
      </w:r>
      <w:proofErr w:type="spellStart"/>
      <w:r w:rsidR="00C37710">
        <w:rPr>
          <w:rFonts w:ascii="Times New Roman" w:hAnsi="Times New Roman"/>
          <w:sz w:val="28"/>
          <w:szCs w:val="28"/>
        </w:rPr>
        <w:t>поды</w:t>
      </w:r>
      <w:r w:rsidRPr="003A5E00">
        <w:rPr>
          <w:rFonts w:ascii="Times New Roman" w:hAnsi="Times New Roman"/>
          <w:sz w:val="28"/>
          <w:szCs w:val="28"/>
        </w:rPr>
        <w:t>грывания</w:t>
      </w:r>
      <w:proofErr w:type="spellEnd"/>
      <w:r w:rsidRPr="003A5E00">
        <w:rPr>
          <w:rFonts w:ascii="Times New Roman" w:hAnsi="Times New Roman"/>
          <w:sz w:val="28"/>
          <w:szCs w:val="28"/>
        </w:rPr>
        <w:t xml:space="preserve">  на  детских  ударных  музыкальных  инструментах  (барабан,  металлофон).  Закладываются  основы  для  развития  музыкально-ритмических и  художественных  способностей</w:t>
      </w:r>
    </w:p>
    <w:p w:rsidR="00BF29B1" w:rsidRPr="003A5E00" w:rsidRDefault="00BF29B1" w:rsidP="003A5E00">
      <w:pPr>
        <w:pStyle w:val="1"/>
        <w:spacing w:before="240" w:line="240" w:lineRule="auto"/>
        <w:jc w:val="both"/>
        <w:rPr>
          <w:rFonts w:ascii="Times New Roman" w:hAnsi="Times New Roman" w:cs="Times New Roman"/>
          <w:color w:val="auto"/>
        </w:rPr>
      </w:pPr>
      <w:bookmarkStart w:id="6" w:name="_Toc525818437"/>
      <w:r w:rsidRPr="003A5E00">
        <w:rPr>
          <w:rFonts w:ascii="Times New Roman" w:hAnsi="Times New Roman" w:cs="Times New Roman"/>
          <w:color w:val="auto"/>
        </w:rPr>
        <w:t>1.5.Планируемые результаты усвоения программы.</w:t>
      </w:r>
      <w:bookmarkEnd w:id="6"/>
    </w:p>
    <w:p w:rsidR="009A7FC0" w:rsidRPr="003A5E00" w:rsidRDefault="009A7FC0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</w:t>
      </w:r>
      <w:r w:rsidRPr="003A5E00">
        <w:rPr>
          <w:rFonts w:ascii="Times New Roman" w:hAnsi="Times New Roman"/>
          <w:sz w:val="28"/>
          <w:szCs w:val="28"/>
        </w:rPr>
        <w:lastRenderedPageBreak/>
        <w:t>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9A7FC0" w:rsidRPr="003A5E00" w:rsidRDefault="009A7FC0" w:rsidP="003A5E00">
      <w:pPr>
        <w:pStyle w:val="1"/>
        <w:spacing w:before="24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" w:name="_Toc525754136"/>
      <w:bookmarkStart w:id="8" w:name="_Toc525818438"/>
      <w:r w:rsidRPr="003A5E00">
        <w:rPr>
          <w:rFonts w:ascii="Times New Roman" w:eastAsia="Times New Roman" w:hAnsi="Times New Roman" w:cs="Times New Roman"/>
          <w:color w:val="auto"/>
          <w:lang w:eastAsia="ru-RU"/>
        </w:rPr>
        <w:t>1.6. Модель организации образовательного процесса в группе</w:t>
      </w:r>
      <w:bookmarkEnd w:id="7"/>
      <w:bookmarkEnd w:id="8"/>
    </w:p>
    <w:p w:rsidR="009A7FC0" w:rsidRPr="003A5E00" w:rsidRDefault="009A7FC0" w:rsidP="003A5E00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0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реализует модель образовательного процесса с учетом следующих компонентов образовательной системы, которые в реальном педагогическом процессе находятся во взаимосвязи: образовательные области, сквозные механизмы развития детей, виды детской деятельности, формы организации детских видов деятельности. </w:t>
      </w:r>
    </w:p>
    <w:p w:rsidR="009A7FC0" w:rsidRPr="003A5E00" w:rsidRDefault="009A7FC0" w:rsidP="003A5E0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5E00">
        <w:rPr>
          <w:rFonts w:ascii="Times New Roman" w:hAnsi="Times New Roman"/>
          <w:b/>
          <w:bCs/>
          <w:i/>
          <w:iCs/>
          <w:sz w:val="28"/>
          <w:szCs w:val="28"/>
        </w:rPr>
        <w:t>Максимально допустимый объем образовательной нагрузки</w:t>
      </w:r>
      <w:r w:rsidRPr="003A5E00">
        <w:rPr>
          <w:rFonts w:ascii="Times New Roman" w:hAnsi="Times New Roman"/>
          <w:sz w:val="28"/>
          <w:szCs w:val="28"/>
        </w:rPr>
        <w:t> соответствует санитарно-эпидемиологическим правилам и нормативам 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  <w:proofErr w:type="gramEnd"/>
    </w:p>
    <w:p w:rsidR="009A7FC0" w:rsidRPr="003A5E00" w:rsidRDefault="009A7FC0" w:rsidP="003A5E0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581"/>
        <w:gridCol w:w="2977"/>
      </w:tblGrid>
      <w:tr w:rsidR="009A7FC0" w:rsidRPr="003A5E00" w:rsidTr="003A5E00">
        <w:trPr>
          <w:trHeight w:val="322"/>
          <w:tblCellSpacing w:w="20" w:type="dxa"/>
        </w:trPr>
        <w:tc>
          <w:tcPr>
            <w:tcW w:w="1521" w:type="dxa"/>
            <w:vMerge w:val="restart"/>
          </w:tcPr>
          <w:p w:rsidR="009A7FC0" w:rsidRPr="003A5E00" w:rsidRDefault="009A7FC0" w:rsidP="003A5E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2917" w:type="dxa"/>
            <w:vMerge w:val="restart"/>
          </w:tcPr>
          <w:p w:rsidR="009A7FC0" w:rsidRPr="003A5E00" w:rsidRDefault="009A7FC0" w:rsidP="003A5E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Регламентируемая    деятельность (НОД)</w:t>
            </w:r>
          </w:p>
        </w:tc>
      </w:tr>
      <w:tr w:rsidR="009A7FC0" w:rsidRPr="003A5E00" w:rsidTr="003A5E00">
        <w:trPr>
          <w:trHeight w:val="562"/>
          <w:tblCellSpacing w:w="20" w:type="dxa"/>
        </w:trPr>
        <w:tc>
          <w:tcPr>
            <w:tcW w:w="1521" w:type="dxa"/>
            <w:vMerge/>
          </w:tcPr>
          <w:p w:rsidR="009A7FC0" w:rsidRPr="003A5E00" w:rsidRDefault="009A7FC0" w:rsidP="003A5E00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vMerge/>
          </w:tcPr>
          <w:p w:rsidR="009A7FC0" w:rsidRPr="003A5E00" w:rsidRDefault="009A7FC0" w:rsidP="003A5E00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FC0" w:rsidRPr="003A5E00" w:rsidTr="003A5E00">
        <w:trPr>
          <w:trHeight w:val="260"/>
          <w:tblCellSpacing w:w="20" w:type="dxa"/>
        </w:trPr>
        <w:tc>
          <w:tcPr>
            <w:tcW w:w="1521" w:type="dxa"/>
          </w:tcPr>
          <w:p w:rsidR="009A7FC0" w:rsidRPr="003A5E00" w:rsidRDefault="009A7FC0" w:rsidP="003A5E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917" w:type="dxa"/>
          </w:tcPr>
          <w:p w:rsidR="009A7FC0" w:rsidRPr="003A5E00" w:rsidRDefault="009A7FC0" w:rsidP="003A5E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2   по 15 мин</w:t>
            </w:r>
          </w:p>
        </w:tc>
      </w:tr>
    </w:tbl>
    <w:p w:rsidR="009A7FC0" w:rsidRPr="003A5E00" w:rsidRDefault="003A5E00" w:rsidP="003A5E00">
      <w:pPr>
        <w:pStyle w:val="1"/>
        <w:spacing w:before="240" w:line="240" w:lineRule="auto"/>
        <w:jc w:val="both"/>
        <w:rPr>
          <w:rFonts w:ascii="Times New Roman" w:hAnsi="Times New Roman" w:cs="Times New Roman"/>
          <w:color w:val="auto"/>
        </w:rPr>
      </w:pPr>
      <w:bookmarkStart w:id="9" w:name="_Toc525818439"/>
      <w:r w:rsidRPr="003A5E00">
        <w:rPr>
          <w:rFonts w:ascii="Times New Roman" w:hAnsi="Times New Roman" w:cs="Times New Roman"/>
          <w:color w:val="auto"/>
        </w:rPr>
        <w:t>Глава 2. Содержательный раздел.</w:t>
      </w:r>
      <w:bookmarkEnd w:id="9"/>
    </w:p>
    <w:p w:rsidR="009A7FC0" w:rsidRPr="003A5E00" w:rsidRDefault="000B1DA2" w:rsidP="003A5E00">
      <w:pPr>
        <w:pStyle w:val="1"/>
        <w:spacing w:before="240" w:line="240" w:lineRule="auto"/>
        <w:jc w:val="both"/>
        <w:rPr>
          <w:rFonts w:ascii="Times New Roman" w:hAnsi="Times New Roman" w:cs="Times New Roman"/>
          <w:color w:val="auto"/>
        </w:rPr>
      </w:pPr>
      <w:bookmarkStart w:id="10" w:name="_Toc525818440"/>
      <w:r w:rsidRPr="003A5E00">
        <w:rPr>
          <w:rFonts w:ascii="Times New Roman" w:hAnsi="Times New Roman" w:cs="Times New Roman"/>
          <w:color w:val="auto"/>
        </w:rPr>
        <w:t>2.</w:t>
      </w:r>
      <w:r w:rsidR="009A7FC0" w:rsidRPr="003A5E00">
        <w:rPr>
          <w:rFonts w:ascii="Times New Roman" w:hAnsi="Times New Roman" w:cs="Times New Roman"/>
          <w:color w:val="auto"/>
        </w:rPr>
        <w:t xml:space="preserve">1. </w:t>
      </w:r>
      <w:r w:rsidR="009A7FC0" w:rsidRPr="003A5E00">
        <w:rPr>
          <w:rFonts w:ascii="Times New Roman" w:eastAsia="Times New Roman" w:hAnsi="Times New Roman" w:cs="Times New Roman"/>
          <w:color w:val="auto"/>
          <w:lang w:eastAsia="ru-RU"/>
        </w:rPr>
        <w:t>Описание образовательной деятельности в соответствии с направлениями развития ребенка</w:t>
      </w:r>
      <w:bookmarkEnd w:id="10"/>
      <w:r w:rsidR="009A7FC0" w:rsidRPr="003A5E0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9A7FC0" w:rsidRPr="003A5E00" w:rsidRDefault="009A7FC0" w:rsidP="003A5E00">
      <w:pPr>
        <w:spacing w:before="240"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A5E00">
        <w:rPr>
          <w:rFonts w:ascii="Times New Roman" w:eastAsia="Batang" w:hAnsi="Times New Roman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9A7FC0" w:rsidRPr="003A5E00" w:rsidRDefault="009A7FC0" w:rsidP="003A5E00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A5E00">
        <w:rPr>
          <w:rFonts w:ascii="Times New Roman" w:eastAsia="Batang" w:hAnsi="Times New Roman"/>
          <w:sz w:val="28"/>
          <w:szCs w:val="28"/>
          <w:lang w:eastAsia="ko-KR"/>
        </w:rPr>
        <w:t>социально-коммуникативное развитие;</w:t>
      </w:r>
    </w:p>
    <w:p w:rsidR="009A7FC0" w:rsidRPr="003A5E00" w:rsidRDefault="009A7FC0" w:rsidP="003A5E00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A5E00">
        <w:rPr>
          <w:rFonts w:ascii="Times New Roman" w:eastAsia="Batang" w:hAnsi="Times New Roman"/>
          <w:sz w:val="28"/>
          <w:szCs w:val="28"/>
          <w:lang w:eastAsia="ko-KR"/>
        </w:rPr>
        <w:t>познавательное развитие;</w:t>
      </w:r>
    </w:p>
    <w:p w:rsidR="009A7FC0" w:rsidRPr="003A5E00" w:rsidRDefault="009A7FC0" w:rsidP="003A5E00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A5E00">
        <w:rPr>
          <w:rFonts w:ascii="Times New Roman" w:eastAsia="Batang" w:hAnsi="Times New Roman"/>
          <w:sz w:val="28"/>
          <w:szCs w:val="28"/>
          <w:lang w:eastAsia="ko-KR"/>
        </w:rPr>
        <w:t>речевое развитие;</w:t>
      </w:r>
    </w:p>
    <w:p w:rsidR="009A7FC0" w:rsidRPr="003A5E00" w:rsidRDefault="009A7FC0" w:rsidP="003A5E00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A5E00">
        <w:rPr>
          <w:rFonts w:ascii="Times New Roman" w:eastAsia="Batang" w:hAnsi="Times New Roman"/>
          <w:sz w:val="28"/>
          <w:szCs w:val="28"/>
          <w:lang w:eastAsia="ko-KR"/>
        </w:rPr>
        <w:t xml:space="preserve">художественно </w:t>
      </w:r>
      <w:r w:rsidRPr="003A5E00">
        <w:rPr>
          <w:rFonts w:ascii="Times New Roman" w:eastAsia="Batang" w:hAnsi="Times New Roman"/>
          <w:sz w:val="28"/>
          <w:szCs w:val="28"/>
          <w:lang w:eastAsia="ko-KR"/>
        </w:rPr>
        <w:noBreakHyphen/>
        <w:t xml:space="preserve"> эстетическое развитие;</w:t>
      </w:r>
    </w:p>
    <w:p w:rsidR="009A7FC0" w:rsidRPr="003A5E00" w:rsidRDefault="009A7FC0" w:rsidP="003A5E00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A5E00">
        <w:rPr>
          <w:rFonts w:ascii="Times New Roman" w:eastAsia="Batang" w:hAnsi="Times New Roman"/>
          <w:sz w:val="28"/>
          <w:szCs w:val="28"/>
          <w:lang w:eastAsia="ko-KR"/>
        </w:rPr>
        <w:t xml:space="preserve">физическое развитие. </w:t>
      </w:r>
    </w:p>
    <w:p w:rsidR="009A7FC0" w:rsidRPr="003A5E00" w:rsidRDefault="000B1DA2" w:rsidP="003A5E00">
      <w:pPr>
        <w:pStyle w:val="1"/>
        <w:spacing w:before="240" w:line="240" w:lineRule="auto"/>
        <w:jc w:val="both"/>
        <w:rPr>
          <w:rFonts w:ascii="Times New Roman" w:hAnsi="Times New Roman" w:cs="Times New Roman"/>
          <w:color w:val="auto"/>
        </w:rPr>
      </w:pPr>
      <w:bookmarkStart w:id="11" w:name="_Toc525754142"/>
      <w:bookmarkStart w:id="12" w:name="_Toc525818441"/>
      <w:r w:rsidRPr="003A5E00">
        <w:rPr>
          <w:rFonts w:ascii="Times New Roman" w:hAnsi="Times New Roman" w:cs="Times New Roman"/>
          <w:color w:val="auto"/>
        </w:rPr>
        <w:lastRenderedPageBreak/>
        <w:t>2.2. План работы с родителями</w:t>
      </w:r>
      <w:bookmarkEnd w:id="11"/>
      <w:bookmarkEnd w:id="1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9A7FC0" w:rsidRPr="003A5E00" w:rsidTr="003A5E00">
        <w:tc>
          <w:tcPr>
            <w:tcW w:w="1951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Месяц</w:t>
            </w:r>
          </w:p>
        </w:tc>
        <w:tc>
          <w:tcPr>
            <w:tcW w:w="7620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Мероприятия</w:t>
            </w:r>
          </w:p>
        </w:tc>
      </w:tr>
      <w:tr w:rsidR="009A7FC0" w:rsidRPr="003A5E00" w:rsidTr="003A5E00">
        <w:tc>
          <w:tcPr>
            <w:tcW w:w="1951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7620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1.</w:t>
            </w:r>
            <w:r w:rsidR="000B1DA2" w:rsidRPr="003A5E00">
              <w:rPr>
                <w:rFonts w:ascii="Times New Roman" w:hAnsi="Times New Roman"/>
                <w:sz w:val="28"/>
                <w:szCs w:val="28"/>
              </w:rPr>
              <w:t xml:space="preserve"> Информационный стенд: «Для родителей вновь поступающих детей»</w:t>
            </w:r>
          </w:p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2. Информационный стенд: «Форма одежды на музыкальных занятиях и праздниках»</w:t>
            </w:r>
          </w:p>
        </w:tc>
      </w:tr>
      <w:tr w:rsidR="009A7FC0" w:rsidRPr="003A5E00" w:rsidTr="003A5E00">
        <w:tc>
          <w:tcPr>
            <w:tcW w:w="1951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7620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1. Консультация: «Правила поведения родителей на празднике».</w:t>
            </w:r>
          </w:p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0B1DA2" w:rsidRPr="003A5E00">
              <w:rPr>
                <w:rFonts w:ascii="Times New Roman" w:hAnsi="Times New Roman"/>
                <w:sz w:val="28"/>
                <w:szCs w:val="28"/>
              </w:rPr>
              <w:t>Приглашение родителей на осенний праздник.</w:t>
            </w:r>
          </w:p>
        </w:tc>
      </w:tr>
      <w:tr w:rsidR="009A7FC0" w:rsidRPr="003A5E00" w:rsidTr="003A5E00">
        <w:tc>
          <w:tcPr>
            <w:tcW w:w="1951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7620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1.Консультация «Музыкотерапия в детском саду и дома».</w:t>
            </w:r>
            <w:r w:rsidRPr="003A5E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3A5E00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2. Анкетирование «Музыка в вашей семье»</w:t>
            </w:r>
          </w:p>
        </w:tc>
      </w:tr>
      <w:tr w:rsidR="009A7FC0" w:rsidRPr="003A5E00" w:rsidTr="003A5E00">
        <w:tc>
          <w:tcPr>
            <w:tcW w:w="1951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7620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1.Привлечение родителей к подготовке Новогоднего праздника, подготовка костюмов и атрибутов.</w:t>
            </w:r>
          </w:p>
          <w:p w:rsidR="009A7FC0" w:rsidRPr="003A5E00" w:rsidRDefault="000B1DA2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2. Приглашение родителей к празднованию Нового года.</w:t>
            </w:r>
          </w:p>
        </w:tc>
      </w:tr>
      <w:tr w:rsidR="009A7FC0" w:rsidRPr="003A5E00" w:rsidTr="003A5E00">
        <w:tc>
          <w:tcPr>
            <w:tcW w:w="1951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7620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  <w:proofErr w:type="gramStart"/>
            <w:r w:rsidRPr="003A5E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Фото-выставка</w:t>
            </w:r>
            <w:proofErr w:type="gramEnd"/>
            <w:r w:rsidRPr="003A5E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«Дети и музыка»</w:t>
            </w:r>
          </w:p>
          <w:p w:rsidR="009A7FC0" w:rsidRPr="003A5E00" w:rsidRDefault="000B1DA2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2.</w:t>
            </w:r>
            <w:r w:rsidRPr="003A5E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Консультация: «В мире звуков».</w:t>
            </w:r>
          </w:p>
        </w:tc>
      </w:tr>
      <w:tr w:rsidR="009A7FC0" w:rsidRPr="003A5E00" w:rsidTr="003A5E00">
        <w:tc>
          <w:tcPr>
            <w:tcW w:w="1951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7620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1.Консультация «Театр в детском саду».</w:t>
            </w:r>
            <w:r w:rsidRPr="003A5E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3A5E00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2. Анкетирование «Патриотическое воспитание на основе музыкального развития»</w:t>
            </w:r>
          </w:p>
        </w:tc>
      </w:tr>
      <w:tr w:rsidR="009A7FC0" w:rsidRPr="003A5E00" w:rsidTr="003A5E00">
        <w:tc>
          <w:tcPr>
            <w:tcW w:w="1951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7620" w:type="dxa"/>
          </w:tcPr>
          <w:p w:rsidR="009A7FC0" w:rsidRPr="003A5E00" w:rsidRDefault="000B1DA2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1. </w:t>
            </w:r>
            <w:r w:rsidR="009A7FC0"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Консультация «Народные традиции в музыке»</w:t>
            </w:r>
          </w:p>
          <w:p w:rsidR="000B1DA2" w:rsidRPr="003A5E00" w:rsidRDefault="000B1DA2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Папка-передвижка «Подарите детям праздник»</w:t>
            </w:r>
          </w:p>
        </w:tc>
      </w:tr>
      <w:tr w:rsidR="009A7FC0" w:rsidRPr="003A5E00" w:rsidTr="003A5E00">
        <w:tc>
          <w:tcPr>
            <w:tcW w:w="1951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7620" w:type="dxa"/>
          </w:tcPr>
          <w:p w:rsidR="009A7FC0" w:rsidRPr="003A5E00" w:rsidRDefault="000B1DA2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1. </w:t>
            </w:r>
            <w:r w:rsidR="009A7FC0"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Итоговое родительское собрание. Выступление воспитанников.</w:t>
            </w:r>
          </w:p>
          <w:p w:rsidR="000B1DA2" w:rsidRPr="003A5E00" w:rsidRDefault="000B1DA2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2. Провести анкетирование родителей «Музыкальное развитие ребенка в саду и дома» (подготовка, сбор, обработка анкет, анализ результатов).</w:t>
            </w:r>
          </w:p>
        </w:tc>
      </w:tr>
      <w:tr w:rsidR="009A7FC0" w:rsidRPr="003A5E00" w:rsidTr="003A5E00">
        <w:tc>
          <w:tcPr>
            <w:tcW w:w="1951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7620" w:type="dxa"/>
          </w:tcPr>
          <w:p w:rsidR="009A7FC0" w:rsidRPr="003A5E00" w:rsidRDefault="009A7FC0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1.Консультация «Музыка </w:t>
            </w:r>
            <w:proofErr w:type="gramStart"/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–к</w:t>
            </w:r>
            <w:proofErr w:type="gramEnd"/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ак средство патриотического воспитания».</w:t>
            </w:r>
          </w:p>
          <w:p w:rsidR="000B1DA2" w:rsidRPr="003A5E00" w:rsidRDefault="000B1DA2" w:rsidP="003A5E00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3A5E00">
              <w:rPr>
                <w:rFonts w:ascii="Times New Roman" w:hAnsi="Times New Roman"/>
                <w:sz w:val="28"/>
                <w:szCs w:val="28"/>
                <w:lang w:eastAsia="ko-KR"/>
              </w:rPr>
              <w:t>2. Фотоотчет о патриотических мероприятиях.</w:t>
            </w:r>
          </w:p>
        </w:tc>
      </w:tr>
    </w:tbl>
    <w:p w:rsidR="00685CF6" w:rsidRPr="003A5E00" w:rsidRDefault="00685CF6" w:rsidP="003A5E00">
      <w:pPr>
        <w:spacing w:before="240" w:line="240" w:lineRule="auto"/>
        <w:jc w:val="both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</w:p>
    <w:p w:rsidR="00A81B0B" w:rsidRPr="003A5E00" w:rsidRDefault="000B1DA2" w:rsidP="003A5E00">
      <w:pPr>
        <w:pStyle w:val="1"/>
        <w:spacing w:before="240" w:line="240" w:lineRule="auto"/>
        <w:jc w:val="both"/>
        <w:rPr>
          <w:rFonts w:ascii="Times New Roman" w:hAnsi="Times New Roman" w:cs="Times New Roman"/>
          <w:color w:val="auto"/>
        </w:rPr>
      </w:pPr>
      <w:bookmarkStart w:id="13" w:name="_Toc525818442"/>
      <w:r w:rsidRPr="003A5E00">
        <w:rPr>
          <w:rFonts w:ascii="Times New Roman" w:hAnsi="Times New Roman" w:cs="Times New Roman"/>
          <w:color w:val="auto"/>
        </w:rPr>
        <w:t xml:space="preserve">2.3. </w:t>
      </w:r>
      <w:r w:rsidR="003A5E00">
        <w:rPr>
          <w:rFonts w:ascii="Times New Roman" w:hAnsi="Times New Roman" w:cs="Times New Roman"/>
          <w:color w:val="auto"/>
        </w:rPr>
        <w:t>Учебно-тематическое планирование</w:t>
      </w:r>
      <w:bookmarkEnd w:id="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168"/>
        <w:gridCol w:w="1189"/>
        <w:gridCol w:w="1830"/>
      </w:tblGrid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Давайте познакомимся…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 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Продолжаем наше знакомство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 xml:space="preserve">Барабанит барабан: </w:t>
            </w:r>
            <w:proofErr w:type="spellStart"/>
            <w:r w:rsidRPr="003A5E00">
              <w:rPr>
                <w:rFonts w:ascii="Times New Roman" w:hAnsi="Times New Roman"/>
                <w:sz w:val="28"/>
                <w:szCs w:val="28"/>
              </w:rPr>
              <w:t>Бам</w:t>
            </w:r>
            <w:proofErr w:type="spellEnd"/>
            <w:r w:rsidRPr="003A5E00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spellStart"/>
            <w:r w:rsidRPr="003A5E00">
              <w:rPr>
                <w:rFonts w:ascii="Times New Roman" w:hAnsi="Times New Roman"/>
                <w:sz w:val="28"/>
                <w:szCs w:val="28"/>
              </w:rPr>
              <w:t>Бам</w:t>
            </w:r>
            <w:proofErr w:type="spellEnd"/>
            <w:r w:rsidRPr="003A5E00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spellStart"/>
            <w:r w:rsidRPr="003A5E00">
              <w:rPr>
                <w:rFonts w:ascii="Times New Roman" w:hAnsi="Times New Roman"/>
                <w:sz w:val="28"/>
                <w:szCs w:val="28"/>
              </w:rPr>
              <w:t>Бам</w:t>
            </w:r>
            <w:proofErr w:type="spellEnd"/>
            <w:r w:rsidRPr="003A5E00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 xml:space="preserve">Стр.10, Музыкальные занятия по программе «От  рождения до школы», </w:t>
            </w:r>
            <w:r w:rsidRPr="003A5E00">
              <w:rPr>
                <w:rFonts w:ascii="Times New Roman" w:hAnsi="Times New Roman"/>
                <w:sz w:val="28"/>
                <w:szCs w:val="28"/>
              </w:rPr>
              <w:lastRenderedPageBreak/>
              <w:t>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 xml:space="preserve">Наступила осень 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Стр.12,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Осенний букет для мамочки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Стр.16,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В гости к нам пришёл мишутка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Стр.19,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 xml:space="preserve">Мы найдем в лесу грибок... 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Стр.2110,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Наш Петрушка заболел…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Стр.24,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 xml:space="preserve">Петрушка выздоравливает 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Стр.26,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Покраснели листья на рябине тонкой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Стр.28,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За окном дождь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Стр.30,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Грустный Петрушка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Стр.33,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Мы играем с дождём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Стр.35,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Музыкальные игрушки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Стр.37,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Наши погремушки – звонкие игрушки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lastRenderedPageBreak/>
              <w:t>Стр.40,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Кукла Люсьена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Стр.43,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Мы сегодня музыканты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Стр.4610,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Спи, мишутка, засыпай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Стр.49,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Мишка пляшет и поёт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Стр.51,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Скоро зима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Стр.53,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Приглашение на праздник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Стр.56,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Веселая прогулка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Стр.58,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Вместе с дождиком гуляем, в догонялки с ним играем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Стр.60,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«Для чего нужна зарядка»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Стр.63,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 xml:space="preserve">«Зарядка для </w:t>
            </w:r>
            <w:proofErr w:type="spellStart"/>
            <w:r w:rsidRPr="003A5E00">
              <w:rPr>
                <w:rFonts w:ascii="Times New Roman" w:hAnsi="Times New Roman"/>
                <w:sz w:val="28"/>
                <w:szCs w:val="28"/>
              </w:rPr>
              <w:t>зверяток</w:t>
            </w:r>
            <w:proofErr w:type="spellEnd"/>
            <w:r w:rsidRPr="003A5E0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Стр.66,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«Зима пришла»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lastRenderedPageBreak/>
              <w:t>Стр.68,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Зимняя прогулка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Стр.71,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«Музыкальный зоопарк»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Стр.73,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«Кисонька-</w:t>
            </w:r>
            <w:proofErr w:type="spellStart"/>
            <w:r w:rsidRPr="003A5E00">
              <w:rPr>
                <w:rFonts w:ascii="Times New Roman" w:hAnsi="Times New Roman"/>
                <w:sz w:val="28"/>
                <w:szCs w:val="28"/>
              </w:rPr>
              <w:t>мурысонька</w:t>
            </w:r>
            <w:proofErr w:type="spellEnd"/>
            <w:r w:rsidRPr="003A5E0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Стр.75,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Скоро праздник Новый год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Стр.79,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Дед Мороз пришел к нам в гости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Стр.84,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Спой, нам котик, песенку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 xml:space="preserve">Стр.77, Музыкальные занятия по программе «От  рождения до школы», автор составитель Е.Н. Арсенина 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Мы рисуем праздник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Стр.86,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Наш веселый снеговик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Стр.82,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Скачем резво, как лошадки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Стр.87,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«Иго-</w:t>
            </w:r>
            <w:proofErr w:type="spellStart"/>
            <w:r w:rsidRPr="003A5E00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3A5E00">
              <w:rPr>
                <w:rFonts w:ascii="Times New Roman" w:hAnsi="Times New Roman"/>
                <w:sz w:val="28"/>
                <w:szCs w:val="28"/>
              </w:rPr>
              <w:t>» поет лошадка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 xml:space="preserve">Стр.90, Музыкальные занятия по программе «От  рождения до школы», </w:t>
            </w:r>
            <w:r w:rsidRPr="003A5E00">
              <w:rPr>
                <w:rFonts w:ascii="Times New Roman" w:hAnsi="Times New Roman"/>
                <w:sz w:val="28"/>
                <w:szCs w:val="28"/>
              </w:rPr>
              <w:lastRenderedPageBreak/>
              <w:t>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Игривые лошадки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 xml:space="preserve">Стр.92, Музыкальные занятия по программе «От  рождения до школы», автор составитель Е.Н. Арсенина 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Кто как ходит и поёт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Стр.94,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Мы танцуем со снежками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Стр.9566,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Белые снежинки пляшут за окном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Стр.97,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Вот так чудо из чудес!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Стр.99,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Мои любимые игрушки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Стр.102,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Би-</w:t>
            </w:r>
            <w:proofErr w:type="spellStart"/>
            <w:r w:rsidRPr="003A5E00">
              <w:rPr>
                <w:rFonts w:ascii="Times New Roman" w:hAnsi="Times New Roman"/>
                <w:sz w:val="28"/>
                <w:szCs w:val="28"/>
              </w:rPr>
              <w:t>би</w:t>
            </w:r>
            <w:proofErr w:type="spellEnd"/>
            <w:r w:rsidRPr="003A5E0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3A5E00">
              <w:rPr>
                <w:rFonts w:ascii="Times New Roman" w:hAnsi="Times New Roman"/>
                <w:sz w:val="28"/>
                <w:szCs w:val="28"/>
              </w:rPr>
              <w:t>би</w:t>
            </w:r>
            <w:proofErr w:type="spellEnd"/>
            <w:r w:rsidRPr="003A5E00">
              <w:rPr>
                <w:rFonts w:ascii="Times New Roman" w:hAnsi="Times New Roman"/>
                <w:sz w:val="28"/>
                <w:szCs w:val="28"/>
              </w:rPr>
              <w:t>! Гудит машина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Стр.105,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Игра продолжается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Стр.106,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Прогулка на автомобиле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Стр.109,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Строим домик из игрушек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Стр.111,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 xml:space="preserve">Грустный кот 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Стр.114,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 xml:space="preserve">Шаловливые котята 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Стр.115,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 xml:space="preserve">Птички прилетели 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Стр.118,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У каждой птицы своя песенка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Стр.120,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Пришла весна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Стр.122,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Весенняя прогулка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Стр.124,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Греет солнышко теплее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Стр.126,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Цветики-цветочки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Стр.128,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Я иду с цветами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Стр.129,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Самолет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Стр.130,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Железная птица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Стр.132,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Мишка с куклой пляшут полечку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Стр.134,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Веселые музыканты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 xml:space="preserve">Стр.136, Музыкальные занятия по </w:t>
            </w:r>
            <w:r w:rsidRPr="003A5E00">
              <w:rPr>
                <w:rFonts w:ascii="Times New Roman" w:hAnsi="Times New Roman"/>
                <w:sz w:val="28"/>
                <w:szCs w:val="28"/>
              </w:rPr>
              <w:lastRenderedPageBreak/>
              <w:t>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Все мы музыканты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Стр.139,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Мы летаем и жужжим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Стр.141,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Кукла пляшет и поет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Стр.144,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Будем с куколкой играть, будем весело плясать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Стр.146,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Возвращение Петрушки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Стр.147,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Как у бабушки в деревне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Стр.150,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Петрушкины друзья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Стр.154,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До свидания Петрушка</w:t>
            </w:r>
          </w:p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Стр.156,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29B1" w:rsidRPr="003A5E00" w:rsidTr="00BF29B1">
        <w:tc>
          <w:tcPr>
            <w:tcW w:w="1384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BF29B1" w:rsidRPr="003A5E00" w:rsidRDefault="00BF29B1" w:rsidP="003A5E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E0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89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E00">
              <w:rPr>
                <w:rFonts w:ascii="Times New Roman" w:hAnsi="Times New Roman"/>
                <w:b/>
                <w:sz w:val="28"/>
                <w:szCs w:val="28"/>
              </w:rPr>
              <w:t>72 часа</w:t>
            </w:r>
          </w:p>
        </w:tc>
        <w:tc>
          <w:tcPr>
            <w:tcW w:w="1830" w:type="dxa"/>
          </w:tcPr>
          <w:p w:rsidR="00BF29B1" w:rsidRPr="003A5E00" w:rsidRDefault="00BF29B1" w:rsidP="003A5E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513DD" w:rsidRPr="003A5E00" w:rsidRDefault="007513DD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pStyle w:val="1"/>
        <w:spacing w:before="240" w:line="240" w:lineRule="auto"/>
        <w:jc w:val="both"/>
        <w:rPr>
          <w:rFonts w:ascii="Times New Roman" w:hAnsi="Times New Roman" w:cs="Times New Roman"/>
          <w:color w:val="auto"/>
        </w:rPr>
      </w:pPr>
      <w:bookmarkStart w:id="14" w:name="_Toc525818443"/>
    </w:p>
    <w:p w:rsidR="00A51D73" w:rsidRDefault="00A51D73" w:rsidP="003A5E00">
      <w:pPr>
        <w:pStyle w:val="1"/>
        <w:spacing w:before="240" w:line="240" w:lineRule="auto"/>
        <w:jc w:val="both"/>
        <w:rPr>
          <w:rFonts w:ascii="Times New Roman" w:hAnsi="Times New Roman" w:cs="Times New Roman"/>
          <w:color w:val="auto"/>
        </w:rPr>
      </w:pPr>
    </w:p>
    <w:p w:rsidR="00BF29B1" w:rsidRPr="003A5E00" w:rsidRDefault="000B1DA2" w:rsidP="003A5E00">
      <w:pPr>
        <w:pStyle w:val="1"/>
        <w:spacing w:before="240" w:line="240" w:lineRule="auto"/>
        <w:jc w:val="both"/>
        <w:rPr>
          <w:rFonts w:ascii="Times New Roman" w:hAnsi="Times New Roman" w:cs="Times New Roman"/>
          <w:color w:val="auto"/>
        </w:rPr>
      </w:pPr>
      <w:r w:rsidRPr="003A5E00">
        <w:rPr>
          <w:rFonts w:ascii="Times New Roman" w:hAnsi="Times New Roman" w:cs="Times New Roman"/>
          <w:color w:val="auto"/>
        </w:rPr>
        <w:t xml:space="preserve">2.4. </w:t>
      </w:r>
      <w:r w:rsidR="00BF29B1" w:rsidRPr="003A5E00">
        <w:rPr>
          <w:rFonts w:ascii="Times New Roman" w:hAnsi="Times New Roman" w:cs="Times New Roman"/>
          <w:color w:val="auto"/>
        </w:rPr>
        <w:t>Список используемой литературы:</w:t>
      </w:r>
      <w:bookmarkEnd w:id="14"/>
    </w:p>
    <w:p w:rsidR="00BF29B1" w:rsidRPr="003A5E00" w:rsidRDefault="00BF29B1" w:rsidP="003A5E00">
      <w:pPr>
        <w:pStyle w:val="a4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 xml:space="preserve">Примерная программа дошкольного образования «От рождения до школы» под редакцией </w:t>
      </w:r>
      <w:proofErr w:type="spellStart"/>
      <w:r w:rsidRPr="003A5E00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3A5E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5E00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3A5E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5E00">
        <w:rPr>
          <w:rFonts w:ascii="Times New Roman" w:hAnsi="Times New Roman"/>
          <w:sz w:val="28"/>
          <w:szCs w:val="28"/>
        </w:rPr>
        <w:t>М.А.Васильевой</w:t>
      </w:r>
      <w:proofErr w:type="spellEnd"/>
    </w:p>
    <w:p w:rsidR="00BF29B1" w:rsidRPr="003A5E00" w:rsidRDefault="00BF29B1" w:rsidP="003A5E00">
      <w:pPr>
        <w:pStyle w:val="a4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 xml:space="preserve">Комплексные занятия по программе «От рождения до школы» под редакцией </w:t>
      </w:r>
      <w:proofErr w:type="spellStart"/>
      <w:r w:rsidRPr="003A5E00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3A5E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5E00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3A5E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5E00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3A5E00">
        <w:rPr>
          <w:rFonts w:ascii="Times New Roman" w:hAnsi="Times New Roman"/>
          <w:sz w:val="28"/>
          <w:szCs w:val="28"/>
        </w:rPr>
        <w:t>. Вторая младшая группа</w:t>
      </w:r>
    </w:p>
    <w:p w:rsidR="00C237B4" w:rsidRPr="003A5E00" w:rsidRDefault="00C237B4" w:rsidP="003A5E00">
      <w:pPr>
        <w:pStyle w:val="a4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A5E00">
        <w:rPr>
          <w:rFonts w:ascii="Times New Roman" w:hAnsi="Times New Roman"/>
          <w:sz w:val="28"/>
          <w:szCs w:val="28"/>
        </w:rPr>
        <w:t>Музыкальные занятия  « От рождения до школы», Е.Н. Арсенина, Вторая младшая группа</w:t>
      </w:r>
    </w:p>
    <w:p w:rsidR="00043B28" w:rsidRDefault="00043B28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73" w:rsidRPr="003A5E00" w:rsidRDefault="00A51D73" w:rsidP="003A5E00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2736491</wp:posOffset>
                </wp:positionH>
                <wp:positionV relativeFrom="paragraph">
                  <wp:posOffset>9403522</wp:posOffset>
                </wp:positionV>
                <wp:extent cx="524786" cy="524786"/>
                <wp:effectExtent l="0" t="0" r="27940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5247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15.45pt;margin-top:740.45pt;width:41.3pt;height:4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" fillcolor="white [3212]" strokecolor="white [3212]" strokeweight="2pt"/>
            </w:pict>
          </mc:Fallback>
        </mc:AlternateContent>
      </w:r>
    </w:p>
    <w:sectPr w:rsidR="00A51D73" w:rsidRPr="003A5E00" w:rsidSect="00A51D73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00" w:rsidRDefault="003A5E00" w:rsidP="003A5E00">
      <w:pPr>
        <w:spacing w:after="0" w:line="240" w:lineRule="auto"/>
      </w:pPr>
      <w:r>
        <w:separator/>
      </w:r>
    </w:p>
  </w:endnote>
  <w:endnote w:type="continuationSeparator" w:id="0">
    <w:p w:rsidR="003A5E00" w:rsidRDefault="003A5E00" w:rsidP="003A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163267"/>
      <w:docPartObj>
        <w:docPartGallery w:val="Page Numbers (Bottom of Page)"/>
        <w:docPartUnique/>
      </w:docPartObj>
    </w:sdtPr>
    <w:sdtEndPr/>
    <w:sdtContent>
      <w:p w:rsidR="003A5E00" w:rsidRDefault="003A5E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2F0">
          <w:rPr>
            <w:noProof/>
          </w:rPr>
          <w:t>2</w:t>
        </w:r>
        <w:r>
          <w:fldChar w:fldCharType="end"/>
        </w:r>
      </w:p>
    </w:sdtContent>
  </w:sdt>
  <w:p w:rsidR="003A5E00" w:rsidRDefault="003A5E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00" w:rsidRDefault="003A5E00" w:rsidP="003A5E00">
      <w:pPr>
        <w:spacing w:after="0" w:line="240" w:lineRule="auto"/>
      </w:pPr>
      <w:r>
        <w:separator/>
      </w:r>
    </w:p>
  </w:footnote>
  <w:footnote w:type="continuationSeparator" w:id="0">
    <w:p w:rsidR="003A5E00" w:rsidRDefault="003A5E00" w:rsidP="003A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AE"/>
    <w:multiLevelType w:val="multilevel"/>
    <w:tmpl w:val="8D08FE7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0E93439A"/>
    <w:multiLevelType w:val="hybridMultilevel"/>
    <w:tmpl w:val="70EA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02E4A"/>
    <w:multiLevelType w:val="hybridMultilevel"/>
    <w:tmpl w:val="3588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55A9C"/>
    <w:multiLevelType w:val="hybridMultilevel"/>
    <w:tmpl w:val="B1B8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843A6"/>
    <w:multiLevelType w:val="hybridMultilevel"/>
    <w:tmpl w:val="AB14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C6F5E"/>
    <w:multiLevelType w:val="hybridMultilevel"/>
    <w:tmpl w:val="7A2E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44FF3"/>
    <w:multiLevelType w:val="multilevel"/>
    <w:tmpl w:val="D4A681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8F"/>
    <w:rsid w:val="00043B28"/>
    <w:rsid w:val="000B1DA2"/>
    <w:rsid w:val="00182EAE"/>
    <w:rsid w:val="001B435A"/>
    <w:rsid w:val="00277A94"/>
    <w:rsid w:val="003A5E00"/>
    <w:rsid w:val="004142F0"/>
    <w:rsid w:val="00685CF6"/>
    <w:rsid w:val="0072348C"/>
    <w:rsid w:val="0074168F"/>
    <w:rsid w:val="007513DD"/>
    <w:rsid w:val="0077146F"/>
    <w:rsid w:val="00846522"/>
    <w:rsid w:val="008D0022"/>
    <w:rsid w:val="008E3995"/>
    <w:rsid w:val="009A7FC0"/>
    <w:rsid w:val="009D4CB3"/>
    <w:rsid w:val="00A51D73"/>
    <w:rsid w:val="00A5557B"/>
    <w:rsid w:val="00A81B0B"/>
    <w:rsid w:val="00B929F0"/>
    <w:rsid w:val="00BF29B1"/>
    <w:rsid w:val="00C237B4"/>
    <w:rsid w:val="00C37710"/>
    <w:rsid w:val="00C41E19"/>
    <w:rsid w:val="00DD0BC1"/>
    <w:rsid w:val="00E9558C"/>
    <w:rsid w:val="00F66133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2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B0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B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2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9A7FC0"/>
  </w:style>
  <w:style w:type="paragraph" w:styleId="a5">
    <w:name w:val="TOC Heading"/>
    <w:basedOn w:val="1"/>
    <w:next w:val="a"/>
    <w:uiPriority w:val="39"/>
    <w:semiHidden/>
    <w:unhideWhenUsed/>
    <w:qFormat/>
    <w:rsid w:val="000B1DA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B1DA2"/>
    <w:pPr>
      <w:spacing w:after="100"/>
    </w:pPr>
  </w:style>
  <w:style w:type="character" w:styleId="a6">
    <w:name w:val="Hyperlink"/>
    <w:basedOn w:val="a0"/>
    <w:uiPriority w:val="99"/>
    <w:unhideWhenUsed/>
    <w:rsid w:val="000B1DA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DA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5E0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A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5E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2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B0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B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2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9A7FC0"/>
  </w:style>
  <w:style w:type="paragraph" w:styleId="a5">
    <w:name w:val="TOC Heading"/>
    <w:basedOn w:val="1"/>
    <w:next w:val="a"/>
    <w:uiPriority w:val="39"/>
    <w:semiHidden/>
    <w:unhideWhenUsed/>
    <w:qFormat/>
    <w:rsid w:val="000B1DA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B1DA2"/>
    <w:pPr>
      <w:spacing w:after="100"/>
    </w:pPr>
  </w:style>
  <w:style w:type="character" w:styleId="a6">
    <w:name w:val="Hyperlink"/>
    <w:basedOn w:val="a0"/>
    <w:uiPriority w:val="99"/>
    <w:unhideWhenUsed/>
    <w:rsid w:val="000B1DA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DA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5E0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A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5E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6124-2EF1-47F1-B5F3-94D5E7D4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14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17</cp:revision>
  <cp:lastPrinted>2019-09-04T07:49:00Z</cp:lastPrinted>
  <dcterms:created xsi:type="dcterms:W3CDTF">2018-09-09T13:30:00Z</dcterms:created>
  <dcterms:modified xsi:type="dcterms:W3CDTF">2020-03-12T13:42:00Z</dcterms:modified>
</cp:coreProperties>
</file>